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A1C1" w14:textId="13D1E998" w:rsidR="005C6ACC" w:rsidRDefault="0071321E">
      <w:r>
        <w:rPr>
          <w:noProof/>
        </w:rPr>
        <w:drawing>
          <wp:anchor distT="0" distB="0" distL="114300" distR="114300" simplePos="0" relativeHeight="251658240" behindDoc="0" locked="0" layoutInCell="1" allowOverlap="1" wp14:anchorId="76FB25B0" wp14:editId="0EE1AFB7">
            <wp:simplePos x="0" y="0"/>
            <wp:positionH relativeFrom="margin">
              <wp:posOffset>-819150</wp:posOffset>
            </wp:positionH>
            <wp:positionV relativeFrom="margin">
              <wp:align>top</wp:align>
            </wp:positionV>
            <wp:extent cx="9801225" cy="5705475"/>
            <wp:effectExtent l="0" t="0" r="9525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6ACC" w:rsidSect="001D17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B241" w14:textId="77777777" w:rsidR="000753AA" w:rsidRDefault="000753AA" w:rsidP="000753AA">
      <w:pPr>
        <w:spacing w:after="0" w:line="240" w:lineRule="auto"/>
      </w:pPr>
      <w:r>
        <w:separator/>
      </w:r>
    </w:p>
  </w:endnote>
  <w:endnote w:type="continuationSeparator" w:id="0">
    <w:p w14:paraId="604FF308" w14:textId="77777777" w:rsidR="000753AA" w:rsidRDefault="000753AA" w:rsidP="0007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90F3" w14:textId="77777777" w:rsidR="000753AA" w:rsidRDefault="000753AA" w:rsidP="000753AA">
      <w:pPr>
        <w:spacing w:after="0" w:line="240" w:lineRule="auto"/>
      </w:pPr>
      <w:r>
        <w:separator/>
      </w:r>
    </w:p>
  </w:footnote>
  <w:footnote w:type="continuationSeparator" w:id="0">
    <w:p w14:paraId="390A09BC" w14:textId="77777777" w:rsidR="000753AA" w:rsidRDefault="000753AA" w:rsidP="0007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2AF1" w14:textId="26DD9CE2" w:rsidR="000753AA" w:rsidRDefault="000753A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D85209" wp14:editId="6BCFE5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93FE26" w14:textId="526E890A" w:rsidR="000753AA" w:rsidRPr="000753AA" w:rsidRDefault="000753A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0753AA"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MEDFORD IRRIGATION DISTRICT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ED8520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93FE26" w14:textId="526E890A" w:rsidR="000753AA" w:rsidRPr="000753AA" w:rsidRDefault="000753A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0753AA"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MEDFORD IRRIGATION DISTRICT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NzGwsDQEkkaWxko6SsGpxcWZ+XkgBYa1AKoVYbUsAAAA"/>
  </w:docVars>
  <w:rsids>
    <w:rsidRoot w:val="0071321E"/>
    <w:rsid w:val="000753AA"/>
    <w:rsid w:val="00155DE4"/>
    <w:rsid w:val="001D175A"/>
    <w:rsid w:val="003803B3"/>
    <w:rsid w:val="003F6D5F"/>
    <w:rsid w:val="005B5E11"/>
    <w:rsid w:val="005C6ACC"/>
    <w:rsid w:val="0071321E"/>
    <w:rsid w:val="007926B6"/>
    <w:rsid w:val="00797595"/>
    <w:rsid w:val="008862F2"/>
    <w:rsid w:val="00B2437A"/>
    <w:rsid w:val="00BD1702"/>
    <w:rsid w:val="00CD0510"/>
    <w:rsid w:val="00D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F540A"/>
  <w15:chartTrackingRefBased/>
  <w15:docId w15:val="{5768406B-753E-4876-B706-F453DB5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AA"/>
  </w:style>
  <w:style w:type="paragraph" w:styleId="Footer">
    <w:name w:val="footer"/>
    <w:basedOn w:val="Normal"/>
    <w:link w:val="FooterChar"/>
    <w:uiPriority w:val="99"/>
    <w:unhideWhenUsed/>
    <w:rsid w:val="0007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 Year Water Supply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52390677344863E-3"/>
          <c:y val="0.23221446848924449"/>
          <c:w val="0.9815637308304701"/>
          <c:h val="0.70406935810139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chemeClr val="accent1">
                <a:shade val="3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1">
                  <c:v>3540.64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0F-485F-BE65-A67E781CDF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chemeClr val="accent1">
                <a:shade val="4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3718.48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0F-485F-BE65-A67E781CDFF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2004</c:v>
                </c:pt>
              </c:strCache>
            </c:strRef>
          </c:tx>
          <c:spPr>
            <a:solidFill>
              <a:schemeClr val="accent1">
                <a:shade val="49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1">
                  <c:v>3713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0F-485F-BE65-A67E781CDFF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chemeClr val="accent1">
                <a:shade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1">
                  <c:v>3267.32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0F-485F-BE65-A67E781CDFF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accent1">
                <a:shade val="61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0F-485F-BE65-A67E781CDFF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accent1">
                <a:shade val="6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0F-485F-BE65-A67E781CDFF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>
                <a:shade val="7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0F-485F-BE65-A67E781CDFF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1">
                <a:shade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C0F-485F-BE65-A67E781CDFF4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1">
                <a:shade val="8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1">
                  <c:v>5500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0F-485F-BE65-A67E781CDFF4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1">
                <a:shade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C0F-485F-BE65-A67E781CDFF4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0F-485F-BE65-A67E781CDFF4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>
                <a:tint val="9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1">
                  <c:v>7586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C0F-485F-BE65-A67E781CDFF4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>
                <a:tint val="8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1">
                  <c:v>2717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0F-485F-BE65-A67E781CDFF4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tint val="81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1">
                  <c:v>2174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C0F-485F-BE65-A67E781CDFF4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Sheet1!$P$2:$P$3</c:f>
              <c:numCache>
                <c:formatCode>General</c:formatCode>
                <c:ptCount val="2"/>
                <c:pt idx="1">
                  <c:v>5495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C0F-485F-BE65-A67E781CDFF4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tint val="69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1">
                  <c:v>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C0F-485F-BE65-A67E781CDFF4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Sheet1!$R$2:$R$3</c:f>
              <c:numCache>
                <c:formatCode>General</c:formatCode>
                <c:ptCount val="2"/>
                <c:pt idx="1">
                  <c:v>6468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C0F-485F-BE65-A67E781CDFF4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5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Sheet1!$S$2:$S$3</c:f>
              <c:numCache>
                <c:formatCode>General</c:formatCode>
                <c:ptCount val="2"/>
                <c:pt idx="1">
                  <c:v>5948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C0F-485F-BE65-A67E781CDFF4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Sheet1!$T$2:$T$3</c:f>
              <c:numCache>
                <c:formatCode>General</c:formatCode>
                <c:ptCount val="2"/>
                <c:pt idx="1">
                  <c:v>4559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C0F-485F-BE65-A67E781CDFF4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tint val="4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Sheet1!$U$2:$U$3</c:f>
              <c:numCache>
                <c:formatCode>General</c:formatCode>
                <c:ptCount val="2"/>
                <c:pt idx="1">
                  <c:v>1762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C0F-485F-BE65-A67E781CDFF4}"/>
            </c:ext>
          </c:extLst>
        </c:ser>
        <c:ser>
          <c:idx val="20"/>
          <c:order val="20"/>
          <c:tx>
            <c:strRef>
              <c:f>Sheet1!$V$1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tint val="3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1">
                  <c:v>Southern Reservoir Water Allotment in Acre Feet Per Season</c:v>
                </c:pt>
              </c:strCache>
            </c:strRef>
          </c:cat>
          <c:val>
            <c:numRef>
              <c:f>Sheet1!$V$2:$V$3</c:f>
              <c:numCache>
                <c:formatCode>General</c:formatCode>
                <c:ptCount val="2"/>
                <c:pt idx="1">
                  <c:v>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C0F-485F-BE65-A67E781CDF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19781008"/>
        <c:axId val="919781424"/>
      </c:barChart>
      <c:catAx>
        <c:axId val="91978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781424"/>
        <c:crosses val="autoZero"/>
        <c:auto val="1"/>
        <c:lblAlgn val="ctr"/>
        <c:lblOffset val="100"/>
        <c:noMultiLvlLbl val="0"/>
      </c:catAx>
      <c:valAx>
        <c:axId val="919781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978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1110458590648192E-2"/>
          <c:y val="0.10309001343484102"/>
          <c:w val="0.9828071562285754"/>
          <c:h val="9.6283732558508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MEDFORD IRRIGATION DISTRICT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IRRIGATION DISTRICT</dc:title>
  <dc:subject/>
  <dc:creator>Tammi Flanakin</dc:creator>
  <cp:keywords/>
  <dc:description/>
  <cp:lastModifiedBy>Jack Friend</cp:lastModifiedBy>
  <cp:revision>7</cp:revision>
  <cp:lastPrinted>2022-08-04T18:20:00Z</cp:lastPrinted>
  <dcterms:created xsi:type="dcterms:W3CDTF">2022-08-04T17:48:00Z</dcterms:created>
  <dcterms:modified xsi:type="dcterms:W3CDTF">2022-08-08T23:18:00Z</dcterms:modified>
</cp:coreProperties>
</file>