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5BE34AFD" w:rsidR="00733599" w:rsidRDefault="004E767E" w:rsidP="00733599">
      <w:pPr>
        <w:pStyle w:val="Title"/>
        <w:spacing w:line="276" w:lineRule="auto"/>
        <w:rPr>
          <w:rFonts w:asciiTheme="majorHAnsi" w:hAnsiTheme="majorHAnsi"/>
          <w:b/>
          <w:bCs/>
          <w:sz w:val="36"/>
          <w:szCs w:val="36"/>
        </w:rPr>
      </w:pPr>
      <w:r>
        <w:rPr>
          <w:rFonts w:asciiTheme="majorHAnsi" w:hAnsiTheme="majorHAnsi"/>
          <w:b/>
          <w:bCs/>
          <w:sz w:val="36"/>
          <w:szCs w:val="36"/>
        </w:rPr>
        <w:t>Special</w:t>
      </w:r>
      <w:r w:rsidR="00EC5722">
        <w:rPr>
          <w:rFonts w:asciiTheme="majorHAnsi" w:hAnsiTheme="majorHAnsi"/>
          <w:b/>
          <w:bCs/>
          <w:sz w:val="36"/>
          <w:szCs w:val="36"/>
        </w:rPr>
        <w:t xml:space="preserve"> Board Meeting Minutes</w:t>
      </w:r>
      <w:r w:rsidR="00733599">
        <w:rPr>
          <w:rFonts w:asciiTheme="majorHAnsi" w:hAnsiTheme="majorHAnsi"/>
          <w:b/>
          <w:bCs/>
          <w:sz w:val="36"/>
          <w:szCs w:val="36"/>
        </w:rPr>
        <w:t xml:space="preserve"> </w:t>
      </w:r>
    </w:p>
    <w:p w14:paraId="29216B33" w14:textId="477F8DB8" w:rsidR="005D2E4C" w:rsidRDefault="00EA0BE7" w:rsidP="00733599">
      <w:pPr>
        <w:pStyle w:val="Title"/>
        <w:spacing w:line="276" w:lineRule="auto"/>
        <w:rPr>
          <w:rFonts w:asciiTheme="majorHAnsi" w:hAnsiTheme="majorHAnsi"/>
          <w:b/>
          <w:bCs/>
          <w:sz w:val="36"/>
          <w:szCs w:val="36"/>
        </w:rPr>
      </w:pPr>
      <w:r>
        <w:rPr>
          <w:rFonts w:asciiTheme="majorHAnsi" w:hAnsiTheme="majorHAnsi"/>
          <w:b/>
          <w:bCs/>
          <w:sz w:val="36"/>
          <w:szCs w:val="36"/>
        </w:rPr>
        <w:t>December</w:t>
      </w:r>
      <w:r w:rsidR="007A6413">
        <w:rPr>
          <w:rFonts w:asciiTheme="majorHAnsi" w:hAnsiTheme="majorHAnsi"/>
          <w:b/>
          <w:bCs/>
          <w:sz w:val="36"/>
          <w:szCs w:val="36"/>
        </w:rPr>
        <w:t xml:space="preserve"> </w:t>
      </w:r>
      <w:r>
        <w:rPr>
          <w:rFonts w:asciiTheme="majorHAnsi" w:hAnsiTheme="majorHAnsi"/>
          <w:b/>
          <w:bCs/>
          <w:sz w:val="36"/>
          <w:szCs w:val="36"/>
        </w:rPr>
        <w:t>8</w:t>
      </w:r>
      <w:r w:rsidRPr="00EA0BE7">
        <w:rPr>
          <w:rFonts w:asciiTheme="majorHAnsi" w:hAnsiTheme="majorHAnsi"/>
          <w:b/>
          <w:bCs/>
          <w:sz w:val="36"/>
          <w:szCs w:val="36"/>
          <w:vertAlign w:val="superscript"/>
        </w:rPr>
        <w:t>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Pr>
          <w:rFonts w:asciiTheme="majorHAnsi" w:hAnsiTheme="majorHAnsi"/>
          <w:b/>
          <w:bCs/>
          <w:sz w:val="36"/>
          <w:szCs w:val="36"/>
        </w:rPr>
        <w:t>10</w:t>
      </w:r>
      <w:r w:rsidR="005D2E4C">
        <w:rPr>
          <w:rFonts w:asciiTheme="majorHAnsi" w:hAnsiTheme="majorHAnsi"/>
          <w:b/>
          <w:bCs/>
          <w:szCs w:val="32"/>
        </w:rPr>
        <w:t>:</w:t>
      </w:r>
      <w:r w:rsidR="004E767E">
        <w:rPr>
          <w:rFonts w:asciiTheme="majorHAnsi" w:hAnsiTheme="majorHAnsi"/>
          <w:b/>
          <w:bCs/>
          <w:szCs w:val="32"/>
        </w:rPr>
        <w:t>0</w:t>
      </w:r>
      <w:r w:rsidR="005D2E4C">
        <w:rPr>
          <w:rFonts w:asciiTheme="majorHAnsi" w:hAnsiTheme="majorHAnsi"/>
          <w:b/>
          <w:bCs/>
          <w:szCs w:val="32"/>
        </w:rPr>
        <w:t xml:space="preserve">0 </w:t>
      </w:r>
      <w:r w:rsidR="004E767E">
        <w:rPr>
          <w:rFonts w:asciiTheme="majorHAnsi" w:hAnsiTheme="majorHAnsi"/>
          <w:b/>
          <w:bCs/>
          <w:szCs w:val="32"/>
        </w:rPr>
        <w:t>a</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0CDB1FB6"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EA0BE7">
        <w:rPr>
          <w:sz w:val="20"/>
          <w:szCs w:val="20"/>
        </w:rPr>
        <w:t xml:space="preserve"> (Zoom)</w:t>
      </w:r>
      <w:r w:rsidR="007A254B">
        <w:rPr>
          <w:sz w:val="20"/>
          <w:szCs w:val="20"/>
        </w:rPr>
        <w:t>,</w:t>
      </w:r>
      <w:r w:rsidR="00681AF9">
        <w:rPr>
          <w:sz w:val="20"/>
          <w:szCs w:val="20"/>
        </w:rPr>
        <w:t xml:space="preserve"> </w:t>
      </w:r>
      <w:r w:rsidR="007A254B">
        <w:rPr>
          <w:sz w:val="20"/>
          <w:szCs w:val="20"/>
        </w:rPr>
        <w:t>Henry Vaninetti</w:t>
      </w:r>
      <w:r w:rsidR="00A00419">
        <w:rPr>
          <w:sz w:val="20"/>
          <w:szCs w:val="20"/>
        </w:rPr>
        <w:t xml:space="preserve"> (Zoom)</w:t>
      </w:r>
      <w:r w:rsidR="007A254B">
        <w:rPr>
          <w:sz w:val="20"/>
          <w:szCs w:val="20"/>
        </w:rPr>
        <w:t>, Dave</w:t>
      </w:r>
      <w:r w:rsidR="00940A3F">
        <w:rPr>
          <w:sz w:val="20"/>
          <w:szCs w:val="20"/>
        </w:rPr>
        <w:t xml:space="preserve"> Urton, Matt Borman,</w:t>
      </w:r>
      <w:r w:rsidR="007A254B">
        <w:rPr>
          <w:sz w:val="20"/>
          <w:szCs w:val="20"/>
        </w:rPr>
        <w:t xml:space="preserve"> </w:t>
      </w:r>
      <w:r w:rsidR="00681AF9">
        <w:rPr>
          <w:sz w:val="20"/>
          <w:szCs w:val="20"/>
        </w:rPr>
        <w:t>Dennis O’Donoghue</w:t>
      </w:r>
      <w:r w:rsidR="00A00419">
        <w:rPr>
          <w:sz w:val="20"/>
          <w:szCs w:val="20"/>
        </w:rPr>
        <w:t xml:space="preserve"> (Zoom)</w:t>
      </w:r>
      <w:r w:rsidR="00940A3F">
        <w:rPr>
          <w:sz w:val="20"/>
          <w:szCs w:val="20"/>
        </w:rPr>
        <w:t>,</w:t>
      </w:r>
      <w:r w:rsidR="004E767E">
        <w:rPr>
          <w:sz w:val="20"/>
          <w:szCs w:val="20"/>
        </w:rPr>
        <w:t xml:space="preserve"> </w:t>
      </w:r>
      <w:r w:rsidR="002F5572" w:rsidRPr="003C7793">
        <w:rPr>
          <w:sz w:val="20"/>
          <w:szCs w:val="20"/>
        </w:rPr>
        <w:t xml:space="preserve">Jack </w:t>
      </w:r>
      <w:r w:rsidR="005D03F8">
        <w:rPr>
          <w:sz w:val="20"/>
          <w:szCs w:val="20"/>
        </w:rPr>
        <w:t>Friend, Manager</w:t>
      </w:r>
      <w:r w:rsidR="002F5572" w:rsidRPr="003C7793">
        <w:rPr>
          <w:sz w:val="20"/>
          <w:szCs w:val="20"/>
        </w:rPr>
        <w:t>/Secretary</w:t>
      </w:r>
      <w:r w:rsidR="00E3004C">
        <w:rPr>
          <w:sz w:val="20"/>
          <w:szCs w:val="20"/>
        </w:rPr>
        <w:t>; David McKay (FCA) and Mattie Bossler (FCA).</w:t>
      </w:r>
    </w:p>
    <w:p w14:paraId="60F6EE65" w14:textId="77777777" w:rsidR="00D2051A" w:rsidRDefault="00D2051A" w:rsidP="003C7793">
      <w:pPr>
        <w:spacing w:line="276" w:lineRule="auto"/>
        <w:ind w:right="-180"/>
        <w:rPr>
          <w:sz w:val="20"/>
          <w:szCs w:val="20"/>
        </w:rPr>
      </w:pPr>
    </w:p>
    <w:p w14:paraId="0F780FA7" w14:textId="18DE505D" w:rsidR="009A1B14"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w:t>
      </w:r>
      <w:r w:rsidR="00EA0BE7">
        <w:rPr>
          <w:sz w:val="20"/>
          <w:szCs w:val="20"/>
        </w:rPr>
        <w:t>10</w:t>
      </w:r>
      <w:r w:rsidR="00774D2A" w:rsidRPr="002852D8">
        <w:rPr>
          <w:sz w:val="20"/>
          <w:szCs w:val="20"/>
        </w:rPr>
        <w:t>:</w:t>
      </w:r>
      <w:r w:rsidR="004E767E">
        <w:rPr>
          <w:sz w:val="20"/>
          <w:szCs w:val="20"/>
        </w:rPr>
        <w:t>0</w:t>
      </w:r>
      <w:r w:rsidR="00EA0BE7">
        <w:rPr>
          <w:sz w:val="20"/>
          <w:szCs w:val="20"/>
        </w:rPr>
        <w:t>3</w:t>
      </w:r>
      <w:r w:rsidR="00774D2A" w:rsidRPr="002852D8">
        <w:rPr>
          <w:sz w:val="20"/>
          <w:szCs w:val="20"/>
        </w:rPr>
        <w:t xml:space="preserve"> </w:t>
      </w:r>
      <w:r w:rsidR="004E767E">
        <w:rPr>
          <w:sz w:val="20"/>
          <w:szCs w:val="20"/>
        </w:rPr>
        <w:t>a</w:t>
      </w:r>
      <w:r w:rsidR="00774D2A" w:rsidRPr="002852D8">
        <w:rPr>
          <w:sz w:val="20"/>
          <w:szCs w:val="20"/>
        </w:rPr>
        <w:t>m.</w:t>
      </w:r>
    </w:p>
    <w:p w14:paraId="63CA9507" w14:textId="77777777" w:rsidR="004E767E" w:rsidRDefault="004E767E" w:rsidP="002852D8">
      <w:pPr>
        <w:spacing w:line="276" w:lineRule="auto"/>
        <w:jc w:val="both"/>
        <w:rPr>
          <w:sz w:val="20"/>
          <w:szCs w:val="20"/>
        </w:rPr>
      </w:pPr>
    </w:p>
    <w:p w14:paraId="7024C946" w14:textId="454792E4" w:rsidR="004E767E" w:rsidRPr="00EA0BE7" w:rsidRDefault="00EA0BE7" w:rsidP="004E767E">
      <w:pPr>
        <w:pStyle w:val="ListParagraph"/>
        <w:numPr>
          <w:ilvl w:val="0"/>
          <w:numId w:val="18"/>
        </w:numPr>
        <w:spacing w:line="276" w:lineRule="auto"/>
        <w:jc w:val="both"/>
        <w:rPr>
          <w:b/>
          <w:bCs/>
          <w:sz w:val="20"/>
          <w:szCs w:val="20"/>
          <w:u w:val="single"/>
        </w:rPr>
      </w:pPr>
      <w:r w:rsidRPr="00EA0BE7">
        <w:rPr>
          <w:b/>
          <w:bCs/>
          <w:sz w:val="20"/>
          <w:szCs w:val="20"/>
        </w:rPr>
        <w:t>Discussion regarding joint district board meeting agenda</w:t>
      </w:r>
      <w:r>
        <w:rPr>
          <w:b/>
          <w:bCs/>
          <w:sz w:val="20"/>
          <w:szCs w:val="20"/>
        </w:rPr>
        <w:t>:</w:t>
      </w:r>
    </w:p>
    <w:p w14:paraId="132E9E4E" w14:textId="6FED875F" w:rsidR="004E767E" w:rsidRDefault="00685B10" w:rsidP="002852D8">
      <w:pPr>
        <w:spacing w:line="276" w:lineRule="auto"/>
        <w:jc w:val="both"/>
        <w:rPr>
          <w:sz w:val="20"/>
          <w:szCs w:val="20"/>
        </w:rPr>
      </w:pPr>
      <w:r>
        <w:rPr>
          <w:sz w:val="20"/>
          <w:szCs w:val="20"/>
        </w:rPr>
        <w:t xml:space="preserve">Friend: </w:t>
      </w:r>
      <w:r w:rsidR="00EA0BE7">
        <w:rPr>
          <w:sz w:val="20"/>
          <w:szCs w:val="20"/>
        </w:rPr>
        <w:t xml:space="preserve">The second attachment in your </w:t>
      </w:r>
      <w:proofErr w:type="gramStart"/>
      <w:r w:rsidR="00EA0BE7">
        <w:rPr>
          <w:sz w:val="20"/>
          <w:szCs w:val="20"/>
        </w:rPr>
        <w:t>email,</w:t>
      </w:r>
      <w:proofErr w:type="gramEnd"/>
      <w:r w:rsidR="00EA0BE7">
        <w:rPr>
          <w:sz w:val="20"/>
          <w:szCs w:val="20"/>
        </w:rPr>
        <w:t xml:space="preserve"> shows the agenda for the joint board meeting. We spoke about this at the November board meeting. We only had a quorum of the board and we wanted to have a special meeting with all board members. Would like to review what is going to be discussed at the joint board meeting with RRVID and why it was called. We are going to talk about the engineering firm selection, which is DOWL with the contract agreement</w:t>
      </w:r>
      <w:r w:rsidR="0001631E">
        <w:rPr>
          <w:sz w:val="20"/>
          <w:szCs w:val="20"/>
        </w:rPr>
        <w:t>,</w:t>
      </w:r>
      <w:r w:rsidR="00EA0BE7">
        <w:rPr>
          <w:sz w:val="20"/>
          <w:szCs w:val="20"/>
        </w:rPr>
        <w:t xml:space="preserve"> and the payments that are going to be required for their service. The project funding. The EPA fund update. The DEQ update. The repayment obligation for outstanding balances </w:t>
      </w:r>
      <w:r w:rsidR="0001631E">
        <w:rPr>
          <w:sz w:val="20"/>
          <w:szCs w:val="20"/>
        </w:rPr>
        <w:t xml:space="preserve">is </w:t>
      </w:r>
      <w:r w:rsidR="00EA0BE7">
        <w:rPr>
          <w:sz w:val="20"/>
          <w:szCs w:val="20"/>
        </w:rPr>
        <w:t xml:space="preserve">not covered by grants. The split of the 1/3, 2/3. Letters of support. That is the </w:t>
      </w:r>
      <w:r w:rsidR="0001631E">
        <w:rPr>
          <w:sz w:val="20"/>
          <w:szCs w:val="20"/>
        </w:rPr>
        <w:t>overview</w:t>
      </w:r>
      <w:r w:rsidR="00EA0BE7">
        <w:rPr>
          <w:sz w:val="20"/>
          <w:szCs w:val="20"/>
        </w:rPr>
        <w:t xml:space="preserve"> of that meeting. </w:t>
      </w:r>
      <w:r w:rsidR="0001631E">
        <w:rPr>
          <w:sz w:val="20"/>
          <w:szCs w:val="20"/>
        </w:rPr>
        <w:t xml:space="preserve">The biggest decision that we want to address is the joint system phase 1 funding scenarios. </w:t>
      </w:r>
    </w:p>
    <w:p w14:paraId="55206242" w14:textId="173C84C2" w:rsidR="0001631E" w:rsidRDefault="0001631E" w:rsidP="002852D8">
      <w:pPr>
        <w:spacing w:line="276" w:lineRule="auto"/>
        <w:jc w:val="both"/>
        <w:rPr>
          <w:sz w:val="20"/>
          <w:szCs w:val="20"/>
        </w:rPr>
      </w:pPr>
      <w:r>
        <w:rPr>
          <w:sz w:val="20"/>
          <w:szCs w:val="20"/>
        </w:rPr>
        <w:t>Director Borman: It would be nice to see how that is all calculated when the project begins.</w:t>
      </w:r>
    </w:p>
    <w:p w14:paraId="16E3BCAD" w14:textId="4BC8870A" w:rsidR="0001631E" w:rsidRDefault="0001631E" w:rsidP="002852D8">
      <w:pPr>
        <w:spacing w:line="276" w:lineRule="auto"/>
        <w:jc w:val="both"/>
        <w:rPr>
          <w:sz w:val="20"/>
          <w:szCs w:val="20"/>
        </w:rPr>
      </w:pPr>
      <w:r>
        <w:rPr>
          <w:sz w:val="20"/>
          <w:szCs w:val="20"/>
        </w:rPr>
        <w:t xml:space="preserve">David McKay: As soon as I get that information, I will share that with you all and how that process works. </w:t>
      </w:r>
    </w:p>
    <w:p w14:paraId="55CAC613" w14:textId="04366D62" w:rsidR="0001631E" w:rsidRDefault="0001631E" w:rsidP="002852D8">
      <w:pPr>
        <w:spacing w:line="276" w:lineRule="auto"/>
        <w:jc w:val="both"/>
        <w:rPr>
          <w:sz w:val="20"/>
          <w:szCs w:val="20"/>
        </w:rPr>
      </w:pPr>
      <w:r>
        <w:rPr>
          <w:sz w:val="20"/>
          <w:szCs w:val="20"/>
        </w:rPr>
        <w:t xml:space="preserve">Director Borman: From what I understand, if we want to move forward, MID’s portion of the match funding amount is approximately 40K. </w:t>
      </w:r>
      <w:r w:rsidR="00D60714">
        <w:rPr>
          <w:sz w:val="20"/>
          <w:szCs w:val="20"/>
        </w:rPr>
        <w:t xml:space="preserve">That amount will be a loan that we would take out from DEQ and will have to pay back over time. And there isn’t funding to offset that because the timing is to move forward now instead of waiting and looking for funding will put a delay on the project for a year at least. </w:t>
      </w:r>
      <w:r>
        <w:rPr>
          <w:sz w:val="20"/>
          <w:szCs w:val="20"/>
        </w:rPr>
        <w:t xml:space="preserve"> </w:t>
      </w:r>
    </w:p>
    <w:p w14:paraId="54092706" w14:textId="020AAB0B" w:rsidR="00D60714" w:rsidRDefault="00D60714" w:rsidP="002852D8">
      <w:pPr>
        <w:spacing w:line="276" w:lineRule="auto"/>
        <w:jc w:val="both"/>
        <w:rPr>
          <w:sz w:val="20"/>
          <w:szCs w:val="20"/>
        </w:rPr>
      </w:pPr>
      <w:r>
        <w:rPr>
          <w:sz w:val="20"/>
          <w:szCs w:val="20"/>
        </w:rPr>
        <w:t xml:space="preserve">Friend: That is correct. We didn’t know we were having to come up with a 20% match until recently. The last page of the paperwork you have in front of you shows the timeline of items that we have completed, if we were to continue to move forward with the engineering, we would submit the cost of engineering to DEQ and we would get reimbursed 80% of that with a balance of the 20% which would be put toward the loan amount. </w:t>
      </w:r>
    </w:p>
    <w:p w14:paraId="6071D2BB" w14:textId="77777777" w:rsidR="00E3004C" w:rsidRDefault="00D60714" w:rsidP="002852D8">
      <w:pPr>
        <w:spacing w:line="276" w:lineRule="auto"/>
        <w:jc w:val="both"/>
        <w:rPr>
          <w:sz w:val="20"/>
          <w:szCs w:val="20"/>
        </w:rPr>
      </w:pPr>
      <w:r>
        <w:rPr>
          <w:sz w:val="20"/>
          <w:szCs w:val="20"/>
        </w:rPr>
        <w:t xml:space="preserve">Director Urton: Is there some funding available from </w:t>
      </w:r>
      <w:r w:rsidR="00E3004C">
        <w:rPr>
          <w:sz w:val="20"/>
          <w:szCs w:val="20"/>
        </w:rPr>
        <w:t xml:space="preserve">the water commission? </w:t>
      </w:r>
    </w:p>
    <w:p w14:paraId="20D14422" w14:textId="6A1146E7" w:rsidR="00D60714" w:rsidRDefault="00E3004C" w:rsidP="002852D8">
      <w:pPr>
        <w:spacing w:line="276" w:lineRule="auto"/>
        <w:jc w:val="both"/>
        <w:rPr>
          <w:sz w:val="20"/>
          <w:szCs w:val="20"/>
        </w:rPr>
      </w:pPr>
      <w:r>
        <w:rPr>
          <w:sz w:val="20"/>
          <w:szCs w:val="20"/>
        </w:rPr>
        <w:t xml:space="preserve">Friend: I can check with Paul to see if there is something available. FCA hasn’t heard of any funding through Medford Water. </w:t>
      </w:r>
      <w:r w:rsidR="00D60714">
        <w:rPr>
          <w:sz w:val="20"/>
          <w:szCs w:val="20"/>
        </w:rPr>
        <w:t xml:space="preserve"> </w:t>
      </w:r>
      <w:r>
        <w:rPr>
          <w:sz w:val="20"/>
          <w:szCs w:val="20"/>
        </w:rPr>
        <w:t xml:space="preserve">When we meet </w:t>
      </w:r>
      <w:proofErr w:type="gramStart"/>
      <w:r>
        <w:rPr>
          <w:sz w:val="20"/>
          <w:szCs w:val="20"/>
        </w:rPr>
        <w:t>a the</w:t>
      </w:r>
      <w:proofErr w:type="gramEnd"/>
      <w:r>
        <w:rPr>
          <w:sz w:val="20"/>
          <w:szCs w:val="20"/>
        </w:rPr>
        <w:t xml:space="preserve"> joint board meeting next week and all agree to move forward with the project, we can meet with DOWL to get them started on the surveying. With that said, do you agree with moving forward and using </w:t>
      </w:r>
      <w:r w:rsidR="00AF33E5">
        <w:rPr>
          <w:sz w:val="20"/>
          <w:szCs w:val="20"/>
        </w:rPr>
        <w:t xml:space="preserve">the </w:t>
      </w:r>
      <w:r>
        <w:rPr>
          <w:sz w:val="20"/>
          <w:szCs w:val="20"/>
        </w:rPr>
        <w:t xml:space="preserve">DEQ loan option. </w:t>
      </w:r>
    </w:p>
    <w:p w14:paraId="119EF25B" w14:textId="5369A755" w:rsidR="00E3004C" w:rsidRDefault="00E3004C" w:rsidP="002852D8">
      <w:pPr>
        <w:spacing w:line="276" w:lineRule="auto"/>
        <w:jc w:val="both"/>
        <w:rPr>
          <w:sz w:val="20"/>
          <w:szCs w:val="20"/>
        </w:rPr>
      </w:pPr>
      <w:r>
        <w:rPr>
          <w:sz w:val="20"/>
          <w:szCs w:val="20"/>
        </w:rPr>
        <w:t xml:space="preserve">Director Borman: As slow as things move with as many pieces as </w:t>
      </w:r>
      <w:r w:rsidR="00AF33E5">
        <w:rPr>
          <w:sz w:val="20"/>
          <w:szCs w:val="20"/>
        </w:rPr>
        <w:t>you</w:t>
      </w:r>
      <w:r>
        <w:rPr>
          <w:sz w:val="20"/>
          <w:szCs w:val="20"/>
        </w:rPr>
        <w:t xml:space="preserve"> </w:t>
      </w:r>
      <w:proofErr w:type="gramStart"/>
      <w:r>
        <w:rPr>
          <w:sz w:val="20"/>
          <w:szCs w:val="20"/>
        </w:rPr>
        <w:t>orchestrating</w:t>
      </w:r>
      <w:proofErr w:type="gramEnd"/>
      <w:r>
        <w:rPr>
          <w:sz w:val="20"/>
          <w:szCs w:val="20"/>
        </w:rPr>
        <w:t>, I think if you have a window and we can move forward, I support that moving forward.</w:t>
      </w:r>
    </w:p>
    <w:p w14:paraId="4D092D89" w14:textId="12D2AEBA" w:rsidR="00E3004C" w:rsidRDefault="00E3004C" w:rsidP="002852D8">
      <w:pPr>
        <w:spacing w:line="276" w:lineRule="auto"/>
        <w:jc w:val="both"/>
        <w:rPr>
          <w:sz w:val="20"/>
          <w:szCs w:val="20"/>
        </w:rPr>
      </w:pPr>
      <w:r>
        <w:rPr>
          <w:sz w:val="20"/>
          <w:szCs w:val="20"/>
        </w:rPr>
        <w:t xml:space="preserve">Director O’Donoghue: I agree, we do need to strike now and get this thing moving before something derails it. When it comes to funding there is always something that </w:t>
      </w:r>
      <w:r w:rsidR="00AF33E5">
        <w:rPr>
          <w:sz w:val="20"/>
          <w:szCs w:val="20"/>
        </w:rPr>
        <w:t xml:space="preserve">is a potential for causing a delay. I’m in favor of moving forward. </w:t>
      </w:r>
    </w:p>
    <w:p w14:paraId="6D1B941E" w14:textId="4EB996D0" w:rsidR="00AF33E5" w:rsidRDefault="00AF33E5" w:rsidP="002852D8">
      <w:pPr>
        <w:spacing w:line="276" w:lineRule="auto"/>
        <w:jc w:val="both"/>
        <w:rPr>
          <w:sz w:val="20"/>
          <w:szCs w:val="20"/>
        </w:rPr>
      </w:pPr>
      <w:r>
        <w:rPr>
          <w:sz w:val="20"/>
          <w:szCs w:val="20"/>
        </w:rPr>
        <w:t xml:space="preserve">Director Vaninetti: I agree also. I think we are all on a good course right now. As good as we have available to us. Keep going until we have some money or are told it’s over. You have my support, Jack. </w:t>
      </w:r>
    </w:p>
    <w:p w14:paraId="41834A1F" w14:textId="04E28E7B" w:rsidR="00AF33E5" w:rsidRDefault="00AF33E5" w:rsidP="002852D8">
      <w:pPr>
        <w:spacing w:line="276" w:lineRule="auto"/>
        <w:jc w:val="both"/>
        <w:rPr>
          <w:sz w:val="20"/>
          <w:szCs w:val="20"/>
        </w:rPr>
      </w:pPr>
      <w:r>
        <w:rPr>
          <w:sz w:val="20"/>
          <w:szCs w:val="20"/>
        </w:rPr>
        <w:t>Friend: I appreciate that. Anything else Dave?</w:t>
      </w:r>
    </w:p>
    <w:p w14:paraId="1EAFF3DF" w14:textId="09FC2C37" w:rsidR="00AF33E5" w:rsidRDefault="00AF33E5" w:rsidP="002852D8">
      <w:pPr>
        <w:spacing w:line="276" w:lineRule="auto"/>
        <w:jc w:val="both"/>
        <w:rPr>
          <w:sz w:val="20"/>
          <w:szCs w:val="20"/>
        </w:rPr>
      </w:pPr>
      <w:r>
        <w:rPr>
          <w:sz w:val="20"/>
          <w:szCs w:val="20"/>
        </w:rPr>
        <w:t xml:space="preserve">Director Urton: I agree with that. </w:t>
      </w:r>
    </w:p>
    <w:p w14:paraId="49B11F65" w14:textId="2F052583" w:rsidR="00AF33E5" w:rsidRDefault="00AF33E5" w:rsidP="002852D8">
      <w:pPr>
        <w:spacing w:line="276" w:lineRule="auto"/>
        <w:jc w:val="both"/>
        <w:rPr>
          <w:sz w:val="20"/>
          <w:szCs w:val="20"/>
        </w:rPr>
      </w:pPr>
      <w:r>
        <w:rPr>
          <w:sz w:val="20"/>
          <w:szCs w:val="20"/>
        </w:rPr>
        <w:t xml:space="preserve">Friend: Is there anything else on the joint meeting agenda that you may have questions about? I can briefly comment on the 1/3, 2/3 split. Rogue has been doing 50/50 so far. A lot of these expenses that we have </w:t>
      </w:r>
      <w:proofErr w:type="spellStart"/>
      <w:r>
        <w:rPr>
          <w:sz w:val="20"/>
          <w:szCs w:val="20"/>
        </w:rPr>
        <w:t>encured</w:t>
      </w:r>
      <w:proofErr w:type="spellEnd"/>
      <w:r>
        <w:rPr>
          <w:sz w:val="20"/>
          <w:szCs w:val="20"/>
        </w:rPr>
        <w:t xml:space="preserve">, are reimbursable funds, once this gets going. </w:t>
      </w:r>
    </w:p>
    <w:p w14:paraId="1ADA65E3" w14:textId="514D6883" w:rsidR="00AF33E5" w:rsidRDefault="00AF33E5" w:rsidP="002852D8">
      <w:pPr>
        <w:spacing w:line="276" w:lineRule="auto"/>
        <w:jc w:val="both"/>
        <w:rPr>
          <w:sz w:val="20"/>
          <w:szCs w:val="20"/>
        </w:rPr>
      </w:pPr>
      <w:r>
        <w:rPr>
          <w:sz w:val="20"/>
          <w:szCs w:val="20"/>
        </w:rPr>
        <w:t xml:space="preserve">Director Borman: From the engineering view, is there a significant amount for staffing that would come out of the DEQ funding? We did conclude that there will be staff figures added and are reimbursable. </w:t>
      </w:r>
    </w:p>
    <w:p w14:paraId="763532B7" w14:textId="24EF6B08" w:rsidR="008C2331" w:rsidRDefault="00D62E88" w:rsidP="00D62E88">
      <w:pPr>
        <w:spacing w:line="276" w:lineRule="auto"/>
        <w:jc w:val="both"/>
        <w:rPr>
          <w:sz w:val="20"/>
          <w:szCs w:val="20"/>
        </w:rPr>
      </w:pPr>
      <w:r>
        <w:rPr>
          <w:sz w:val="20"/>
          <w:szCs w:val="20"/>
        </w:rPr>
        <w:t xml:space="preserve">Friend: The other item that they will want to talk about is the letters of support. Between the managers and Larry Martin and BJ </w:t>
      </w:r>
      <w:proofErr w:type="spellStart"/>
      <w:r>
        <w:rPr>
          <w:sz w:val="20"/>
          <w:szCs w:val="20"/>
        </w:rPr>
        <w:t>Weslon</w:t>
      </w:r>
      <w:proofErr w:type="spellEnd"/>
      <w:r>
        <w:rPr>
          <w:sz w:val="20"/>
          <w:szCs w:val="20"/>
        </w:rPr>
        <w:t xml:space="preserve">, we have the letters of support covered. That is all at this time if you have any </w:t>
      </w:r>
      <w:proofErr w:type="gramStart"/>
      <w:r>
        <w:rPr>
          <w:sz w:val="20"/>
          <w:szCs w:val="20"/>
        </w:rPr>
        <w:t>questions</w:t>
      </w:r>
      <w:proofErr w:type="gramEnd"/>
      <w:r>
        <w:rPr>
          <w:sz w:val="20"/>
          <w:szCs w:val="20"/>
        </w:rPr>
        <w:t xml:space="preserve"> we </w:t>
      </w:r>
      <w:r>
        <w:rPr>
          <w:sz w:val="20"/>
          <w:szCs w:val="20"/>
        </w:rPr>
        <w:lastRenderedPageBreak/>
        <w:t>can answer them or FCA is here to answer any of your questions. If you don’t have anything else to ask, we can adjourn.</w:t>
      </w:r>
    </w:p>
    <w:p w14:paraId="5F959254" w14:textId="2CDA6546" w:rsidR="002F5572" w:rsidRPr="002852D8" w:rsidRDefault="008C2331" w:rsidP="002852D8">
      <w:pPr>
        <w:tabs>
          <w:tab w:val="left" w:pos="720"/>
        </w:tabs>
        <w:spacing w:line="276" w:lineRule="auto"/>
        <w:jc w:val="both"/>
        <w:rPr>
          <w:b/>
          <w:bCs/>
          <w:sz w:val="20"/>
          <w:szCs w:val="20"/>
          <w:u w:val="single"/>
        </w:rPr>
      </w:pPr>
      <w:r w:rsidRPr="00D62E88">
        <w:rPr>
          <w:b/>
          <w:bCs/>
          <w:sz w:val="20"/>
          <w:szCs w:val="20"/>
          <w:u w:val="single"/>
        </w:rPr>
        <w:t>Adjourn:</w:t>
      </w:r>
      <w:r w:rsidRPr="00D62E88">
        <w:rPr>
          <w:sz w:val="20"/>
          <w:szCs w:val="20"/>
        </w:rPr>
        <w:t xml:space="preserve"> Chairman Naumes adjourned the meeting at </w:t>
      </w:r>
      <w:r w:rsidR="00D62E88">
        <w:rPr>
          <w:sz w:val="20"/>
          <w:szCs w:val="20"/>
        </w:rPr>
        <w:t>10</w:t>
      </w:r>
      <w:r w:rsidRPr="00D62E88">
        <w:rPr>
          <w:sz w:val="20"/>
          <w:szCs w:val="20"/>
        </w:rPr>
        <w:t>:</w:t>
      </w:r>
      <w:r w:rsidR="00D62E88">
        <w:rPr>
          <w:sz w:val="20"/>
          <w:szCs w:val="20"/>
        </w:rPr>
        <w:t>21</w:t>
      </w:r>
      <w:r w:rsidRPr="00D62E88">
        <w:rPr>
          <w:sz w:val="20"/>
          <w:szCs w:val="20"/>
        </w:rPr>
        <w:t xml:space="preserve"> am.</w:t>
      </w:r>
      <w:r w:rsidR="002F5572" w:rsidRPr="002852D8">
        <w:rPr>
          <w:sz w:val="20"/>
          <w:szCs w:val="20"/>
        </w:rPr>
        <w:t xml:space="preserve">    </w:t>
      </w:r>
    </w:p>
    <w:p w14:paraId="233CEF32" w14:textId="21E19922" w:rsidR="002F5572" w:rsidRPr="00230DEC" w:rsidRDefault="002F5572" w:rsidP="002F5572">
      <w:pPr>
        <w:spacing w:line="360" w:lineRule="auto"/>
        <w:ind w:left="1440"/>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79F4E4C2" w14:textId="7C6B6ED3"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655154F8" w:rsidR="009856B2" w:rsidRDefault="002D363B" w:rsidP="009856B2">
    <w:pPr>
      <w:pStyle w:val="Footer"/>
      <w:pBdr>
        <w:top w:val="single" w:sz="4" w:space="1" w:color="D9D9D9" w:themeColor="background1" w:themeShade="D9"/>
      </w:pBdr>
    </w:pPr>
    <w:r>
      <w:t>December</w:t>
    </w:r>
    <w:r w:rsidR="00D46EF2">
      <w:t xml:space="preserve"> </w:t>
    </w:r>
    <w:r>
      <w:t>8</w:t>
    </w:r>
    <w:r w:rsidRPr="002D363B">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5A1355"/>
    <w:multiLevelType w:val="hybridMultilevel"/>
    <w:tmpl w:val="CADE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915FD9"/>
    <w:multiLevelType w:val="hybridMultilevel"/>
    <w:tmpl w:val="B8784A5A"/>
    <w:lvl w:ilvl="0" w:tplc="4594D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13B5445"/>
    <w:multiLevelType w:val="hybridMultilevel"/>
    <w:tmpl w:val="2266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7"/>
  </w:num>
  <w:num w:numId="3" w16cid:durableId="2128155679">
    <w:abstractNumId w:val="6"/>
  </w:num>
  <w:num w:numId="4" w16cid:durableId="1821539288">
    <w:abstractNumId w:val="7"/>
  </w:num>
  <w:num w:numId="5" w16cid:durableId="663514084">
    <w:abstractNumId w:val="12"/>
  </w:num>
  <w:num w:numId="6" w16cid:durableId="520054545">
    <w:abstractNumId w:val="4"/>
  </w:num>
  <w:num w:numId="7" w16cid:durableId="717435314">
    <w:abstractNumId w:val="16"/>
  </w:num>
  <w:num w:numId="8" w16cid:durableId="1519929624">
    <w:abstractNumId w:val="19"/>
  </w:num>
  <w:num w:numId="9" w16cid:durableId="2091922616">
    <w:abstractNumId w:val="0"/>
  </w:num>
  <w:num w:numId="10" w16cid:durableId="807817273">
    <w:abstractNumId w:val="1"/>
  </w:num>
  <w:num w:numId="11" w16cid:durableId="674571522">
    <w:abstractNumId w:val="18"/>
  </w:num>
  <w:num w:numId="12" w16cid:durableId="1942953818">
    <w:abstractNumId w:val="14"/>
  </w:num>
  <w:num w:numId="13" w16cid:durableId="1152284650">
    <w:abstractNumId w:val="13"/>
  </w:num>
  <w:num w:numId="14" w16cid:durableId="481776773">
    <w:abstractNumId w:val="11"/>
  </w:num>
  <w:num w:numId="15" w16cid:durableId="1502576599">
    <w:abstractNumId w:val="10"/>
  </w:num>
  <w:num w:numId="16" w16cid:durableId="1142848477">
    <w:abstractNumId w:val="2"/>
  </w:num>
  <w:num w:numId="17" w16cid:durableId="248007769">
    <w:abstractNumId w:val="9"/>
  </w:num>
  <w:num w:numId="18" w16cid:durableId="2092463372">
    <w:abstractNumId w:val="8"/>
  </w:num>
  <w:num w:numId="19" w16cid:durableId="66341609">
    <w:abstractNumId w:val="5"/>
  </w:num>
  <w:num w:numId="20" w16cid:durableId="1842238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wFAOYj7YYtAAAA"/>
  </w:docVars>
  <w:rsids>
    <w:rsidRoot w:val="00814661"/>
    <w:rsid w:val="0000003D"/>
    <w:rsid w:val="00000998"/>
    <w:rsid w:val="00000E89"/>
    <w:rsid w:val="0000106F"/>
    <w:rsid w:val="00001F8C"/>
    <w:rsid w:val="000023AE"/>
    <w:rsid w:val="00002CF1"/>
    <w:rsid w:val="00002E35"/>
    <w:rsid w:val="000031C1"/>
    <w:rsid w:val="0000420C"/>
    <w:rsid w:val="00006114"/>
    <w:rsid w:val="0000795C"/>
    <w:rsid w:val="00011079"/>
    <w:rsid w:val="000117CD"/>
    <w:rsid w:val="00011D19"/>
    <w:rsid w:val="00012A40"/>
    <w:rsid w:val="0001370E"/>
    <w:rsid w:val="000147DE"/>
    <w:rsid w:val="00015E09"/>
    <w:rsid w:val="0001631E"/>
    <w:rsid w:val="00016B10"/>
    <w:rsid w:val="00016BE6"/>
    <w:rsid w:val="00016EEF"/>
    <w:rsid w:val="00017AF5"/>
    <w:rsid w:val="00017EBC"/>
    <w:rsid w:val="00020D03"/>
    <w:rsid w:val="0002105B"/>
    <w:rsid w:val="000245E9"/>
    <w:rsid w:val="0002472C"/>
    <w:rsid w:val="0002480E"/>
    <w:rsid w:val="00025427"/>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63B"/>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46EC"/>
    <w:rsid w:val="003A4882"/>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C04"/>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E767E"/>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19AF"/>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03F8"/>
    <w:rsid w:val="005D2004"/>
    <w:rsid w:val="005D2D36"/>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72"/>
    <w:rsid w:val="0068435F"/>
    <w:rsid w:val="00684FDE"/>
    <w:rsid w:val="00685B10"/>
    <w:rsid w:val="00685DF3"/>
    <w:rsid w:val="0068700D"/>
    <w:rsid w:val="0068725D"/>
    <w:rsid w:val="006922FF"/>
    <w:rsid w:val="00693631"/>
    <w:rsid w:val="00693D5A"/>
    <w:rsid w:val="00694470"/>
    <w:rsid w:val="00695E62"/>
    <w:rsid w:val="006A086C"/>
    <w:rsid w:val="006A0C69"/>
    <w:rsid w:val="006A0D80"/>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A1F"/>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69F9"/>
    <w:rsid w:val="00797630"/>
    <w:rsid w:val="00797835"/>
    <w:rsid w:val="00797C1A"/>
    <w:rsid w:val="007A052B"/>
    <w:rsid w:val="007A254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1FB7"/>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2331"/>
    <w:rsid w:val="008C4F91"/>
    <w:rsid w:val="008C50C5"/>
    <w:rsid w:val="008C7170"/>
    <w:rsid w:val="008C736D"/>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4D48"/>
    <w:rsid w:val="009363E8"/>
    <w:rsid w:val="00937C8F"/>
    <w:rsid w:val="009405A7"/>
    <w:rsid w:val="00940A3F"/>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419"/>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18D"/>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3E5"/>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139"/>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4E2E"/>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46EF2"/>
    <w:rsid w:val="00D50250"/>
    <w:rsid w:val="00D50891"/>
    <w:rsid w:val="00D51BE0"/>
    <w:rsid w:val="00D526F9"/>
    <w:rsid w:val="00D52D8B"/>
    <w:rsid w:val="00D53EA7"/>
    <w:rsid w:val="00D554C2"/>
    <w:rsid w:val="00D55FB6"/>
    <w:rsid w:val="00D5726D"/>
    <w:rsid w:val="00D57437"/>
    <w:rsid w:val="00D57C7A"/>
    <w:rsid w:val="00D57D95"/>
    <w:rsid w:val="00D60522"/>
    <w:rsid w:val="00D60714"/>
    <w:rsid w:val="00D613EE"/>
    <w:rsid w:val="00D6143D"/>
    <w:rsid w:val="00D61E9F"/>
    <w:rsid w:val="00D62421"/>
    <w:rsid w:val="00D624C2"/>
    <w:rsid w:val="00D62E88"/>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04C"/>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0BE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4F3C"/>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16CB"/>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a9a907de-0efb-4e05-8770-e43d20ec137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778</Words>
  <Characters>3624</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7</cp:revision>
  <cp:lastPrinted>2023-12-14T19:05:00Z</cp:lastPrinted>
  <dcterms:created xsi:type="dcterms:W3CDTF">2023-12-08T21:27:00Z</dcterms:created>
  <dcterms:modified xsi:type="dcterms:W3CDTF">2023-12-14T19:05:00Z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